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445" w:rsidRPr="00D27445" w:rsidRDefault="00D27445" w:rsidP="00D27445">
      <w:pPr>
        <w:jc w:val="center"/>
        <w:rPr>
          <w:rFonts w:ascii="Arial" w:hAnsi="Arial" w:cs="Arial"/>
          <w:b/>
          <w:sz w:val="22"/>
          <w:szCs w:val="22"/>
        </w:rPr>
      </w:pPr>
    </w:p>
    <w:p w:rsidR="00EF4F3E" w:rsidRDefault="00EF4F3E" w:rsidP="00D27445">
      <w:pPr>
        <w:jc w:val="center"/>
        <w:rPr>
          <w:rFonts w:ascii="Arial" w:hAnsi="Arial" w:cs="Arial"/>
          <w:b/>
          <w:sz w:val="22"/>
          <w:szCs w:val="22"/>
        </w:rPr>
      </w:pPr>
    </w:p>
    <w:p w:rsidR="00D27445" w:rsidRPr="00D27445" w:rsidRDefault="00D27445" w:rsidP="00D27445">
      <w:pPr>
        <w:jc w:val="center"/>
        <w:rPr>
          <w:rFonts w:ascii="Arial" w:hAnsi="Arial" w:cs="Arial"/>
          <w:b/>
          <w:sz w:val="22"/>
          <w:szCs w:val="22"/>
        </w:rPr>
      </w:pPr>
      <w:r w:rsidRPr="00D27445">
        <w:rPr>
          <w:rFonts w:ascii="Arial" w:hAnsi="Arial" w:cs="Arial"/>
          <w:b/>
          <w:sz w:val="22"/>
          <w:szCs w:val="22"/>
        </w:rPr>
        <w:t xml:space="preserve">Serwis Tablic Informacji Pasażerskiej dla komunikacji publicznej </w:t>
      </w:r>
      <w:r w:rsidRPr="00D27445">
        <w:rPr>
          <w:rFonts w:ascii="Arial" w:hAnsi="Arial" w:cs="Arial"/>
          <w:b/>
          <w:sz w:val="22"/>
          <w:szCs w:val="22"/>
        </w:rPr>
        <w:br/>
        <w:t>na terenie Miasta Bydgoszczy w 2018 r.</w:t>
      </w:r>
    </w:p>
    <w:p w:rsidR="00D27445" w:rsidRPr="00D27445" w:rsidRDefault="00D27445" w:rsidP="00D27445">
      <w:pPr>
        <w:jc w:val="center"/>
        <w:rPr>
          <w:rFonts w:ascii="Arial" w:hAnsi="Arial" w:cs="Arial"/>
          <w:b/>
          <w:sz w:val="22"/>
          <w:szCs w:val="22"/>
        </w:rPr>
      </w:pPr>
    </w:p>
    <w:p w:rsidR="00D27445" w:rsidRPr="00D27445" w:rsidRDefault="00D27445" w:rsidP="00D27445">
      <w:pPr>
        <w:jc w:val="center"/>
        <w:rPr>
          <w:rFonts w:ascii="Arial" w:hAnsi="Arial" w:cs="Arial"/>
          <w:b/>
          <w:sz w:val="22"/>
          <w:szCs w:val="22"/>
        </w:rPr>
      </w:pPr>
      <w:r w:rsidRPr="00D27445">
        <w:rPr>
          <w:rFonts w:ascii="Arial" w:hAnsi="Arial" w:cs="Arial"/>
          <w:b/>
          <w:sz w:val="22"/>
          <w:szCs w:val="22"/>
        </w:rPr>
        <w:t>OPIS PRZEDMIOTU ZAMÓWIENIA</w:t>
      </w:r>
    </w:p>
    <w:p w:rsidR="00D27445" w:rsidRPr="00D27445" w:rsidRDefault="00D27445" w:rsidP="00D27445">
      <w:pPr>
        <w:jc w:val="center"/>
        <w:rPr>
          <w:rFonts w:ascii="Arial" w:hAnsi="Arial" w:cs="Arial"/>
          <w:b/>
          <w:sz w:val="22"/>
          <w:szCs w:val="22"/>
        </w:rPr>
      </w:pPr>
    </w:p>
    <w:p w:rsidR="00D27445" w:rsidRPr="000B76B8" w:rsidRDefault="00D27445" w:rsidP="00D27445">
      <w:pPr>
        <w:pStyle w:val="Akapitzlist"/>
        <w:numPr>
          <w:ilvl w:val="0"/>
          <w:numId w:val="11"/>
        </w:numPr>
        <w:spacing w:after="0" w:line="240" w:lineRule="auto"/>
        <w:ind w:left="426" w:hanging="426"/>
        <w:rPr>
          <w:rFonts w:ascii="Arial" w:hAnsi="Arial" w:cs="Arial"/>
        </w:rPr>
      </w:pPr>
      <w:r w:rsidRPr="000B76B8">
        <w:rPr>
          <w:rFonts w:ascii="Arial" w:hAnsi="Arial" w:cs="Arial"/>
        </w:rPr>
        <w:t>Przedmiot zamówienia</w:t>
      </w:r>
    </w:p>
    <w:p w:rsidR="00D27445" w:rsidRPr="00D27445" w:rsidRDefault="00D27445" w:rsidP="00D27445">
      <w:pPr>
        <w:pStyle w:val="Akapitzlist"/>
        <w:spacing w:after="0" w:line="240" w:lineRule="auto"/>
        <w:ind w:left="426"/>
        <w:rPr>
          <w:rFonts w:ascii="Arial" w:hAnsi="Arial" w:cs="Arial"/>
        </w:rPr>
      </w:pPr>
      <w:r w:rsidRPr="00D27445">
        <w:rPr>
          <w:rFonts w:ascii="Arial" w:hAnsi="Arial" w:cs="Arial"/>
        </w:rPr>
        <w:t>Przedmiotem zamówienia jest Serwis Tablic Informacji Pasażerskiej dla komunikacji publicznej na tere</w:t>
      </w:r>
      <w:r w:rsidR="005C4350">
        <w:rPr>
          <w:rFonts w:ascii="Arial" w:hAnsi="Arial" w:cs="Arial"/>
        </w:rPr>
        <w:t>nie Miasta Bydgoszczy w 2018 r.</w:t>
      </w:r>
    </w:p>
    <w:p w:rsidR="00D27445" w:rsidRPr="00D27445" w:rsidRDefault="00D27445" w:rsidP="00D27445">
      <w:pPr>
        <w:rPr>
          <w:rFonts w:ascii="Arial" w:hAnsi="Arial" w:cs="Arial"/>
          <w:sz w:val="22"/>
          <w:szCs w:val="22"/>
        </w:rPr>
      </w:pPr>
    </w:p>
    <w:p w:rsidR="00300532" w:rsidRPr="000B76B8" w:rsidRDefault="00300532" w:rsidP="00D27445">
      <w:pPr>
        <w:pStyle w:val="Akapitzlist"/>
        <w:numPr>
          <w:ilvl w:val="0"/>
          <w:numId w:val="10"/>
        </w:numPr>
        <w:spacing w:after="0" w:line="240" w:lineRule="auto"/>
        <w:rPr>
          <w:rFonts w:ascii="Arial" w:hAnsi="Arial" w:cs="Arial"/>
        </w:rPr>
      </w:pPr>
      <w:r w:rsidRPr="000B76B8">
        <w:rPr>
          <w:rFonts w:ascii="Arial" w:hAnsi="Arial" w:cs="Arial"/>
        </w:rPr>
        <w:t>Termin realizacji</w:t>
      </w:r>
      <w:r w:rsidR="00EF4F3E">
        <w:rPr>
          <w:rFonts w:ascii="Arial" w:hAnsi="Arial" w:cs="Arial"/>
        </w:rPr>
        <w:t xml:space="preserve"> zamówienia</w:t>
      </w:r>
      <w:r w:rsidRPr="000B76B8">
        <w:rPr>
          <w:rFonts w:ascii="Arial" w:hAnsi="Arial" w:cs="Arial"/>
        </w:rPr>
        <w:t>:</w:t>
      </w:r>
    </w:p>
    <w:p w:rsidR="00300532" w:rsidRPr="00300532" w:rsidRDefault="00300532" w:rsidP="00300532">
      <w:pPr>
        <w:pStyle w:val="Akapitzlist"/>
        <w:spacing w:after="0" w:line="240" w:lineRule="auto"/>
        <w:ind w:left="426"/>
        <w:rPr>
          <w:rFonts w:ascii="Arial" w:hAnsi="Arial" w:cs="Arial"/>
        </w:rPr>
      </w:pPr>
      <w:r w:rsidRPr="00300532">
        <w:rPr>
          <w:rFonts w:ascii="Arial" w:hAnsi="Arial" w:cs="Arial"/>
        </w:rPr>
        <w:t xml:space="preserve">Od </w:t>
      </w:r>
      <w:r w:rsidR="005C4350" w:rsidRPr="005C4350">
        <w:rPr>
          <w:rFonts w:ascii="Arial" w:hAnsi="Arial" w:cs="Arial"/>
          <w:bCs/>
        </w:rPr>
        <w:t xml:space="preserve">dnia podpisania umowy </w:t>
      </w:r>
      <w:r w:rsidRPr="00300532">
        <w:rPr>
          <w:rFonts w:ascii="Arial" w:hAnsi="Arial" w:cs="Arial"/>
        </w:rPr>
        <w:t>do 31.12.2018 r.</w:t>
      </w:r>
    </w:p>
    <w:p w:rsidR="00300532" w:rsidRDefault="00300532" w:rsidP="00300532">
      <w:pPr>
        <w:pStyle w:val="Akapitzlist"/>
        <w:spacing w:after="0" w:line="240" w:lineRule="auto"/>
        <w:ind w:left="360"/>
        <w:rPr>
          <w:rFonts w:ascii="Arial" w:hAnsi="Arial" w:cs="Arial"/>
          <w:b/>
        </w:rPr>
      </w:pPr>
    </w:p>
    <w:p w:rsidR="00D27445" w:rsidRPr="000B76B8" w:rsidRDefault="00EF4F3E" w:rsidP="00B0720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Zakres rzeczowy:</w:t>
      </w:r>
    </w:p>
    <w:p w:rsidR="00D27445" w:rsidRPr="00D27445" w:rsidRDefault="00300532" w:rsidP="00D27445">
      <w:pPr>
        <w:numPr>
          <w:ilvl w:val="0"/>
          <w:numId w:val="6"/>
        </w:numPr>
        <w:suppressAutoHyphens/>
        <w:ind w:left="567" w:hanging="283"/>
        <w:contextualSpacing/>
        <w:jc w:val="both"/>
        <w:rPr>
          <w:rFonts w:ascii="Arial" w:hAnsi="Arial" w:cs="Arial"/>
          <w:sz w:val="22"/>
          <w:szCs w:val="22"/>
        </w:rPr>
      </w:pPr>
      <w:r w:rsidRPr="00D27445">
        <w:rPr>
          <w:rFonts w:ascii="Arial" w:hAnsi="Arial" w:cs="Arial"/>
          <w:sz w:val="22"/>
          <w:szCs w:val="22"/>
        </w:rPr>
        <w:t xml:space="preserve">współpraca wykonawcy z firmą serwisującą system ITS dla komunikacji publicznej </w:t>
      </w:r>
      <w:r w:rsidR="00EF0EF2">
        <w:rPr>
          <w:rFonts w:ascii="Arial" w:hAnsi="Arial" w:cs="Arial"/>
          <w:sz w:val="22"/>
          <w:szCs w:val="22"/>
        </w:rPr>
        <w:br/>
      </w:r>
      <w:r w:rsidRPr="00D27445">
        <w:rPr>
          <w:rFonts w:ascii="Arial" w:hAnsi="Arial" w:cs="Arial"/>
          <w:sz w:val="22"/>
          <w:szCs w:val="22"/>
        </w:rPr>
        <w:t xml:space="preserve">w </w:t>
      </w:r>
      <w:r>
        <w:rPr>
          <w:rFonts w:ascii="Arial" w:hAnsi="Arial" w:cs="Arial"/>
          <w:sz w:val="22"/>
          <w:szCs w:val="22"/>
        </w:rPr>
        <w:t>B</w:t>
      </w:r>
      <w:r w:rsidRPr="00D27445">
        <w:rPr>
          <w:rFonts w:ascii="Arial" w:hAnsi="Arial" w:cs="Arial"/>
          <w:sz w:val="22"/>
          <w:szCs w:val="22"/>
        </w:rPr>
        <w:t>ydgoszczy (odpowiedzialną za oprogramowanie i serwery systemu) w zakresie łączności komputerów sterujących tablicami z serwe</w:t>
      </w:r>
      <w:r w:rsidR="00227D13">
        <w:rPr>
          <w:rFonts w:ascii="Arial" w:hAnsi="Arial" w:cs="Arial"/>
          <w:sz w:val="22"/>
          <w:szCs w:val="22"/>
        </w:rPr>
        <w:t>rem zainstalowanym w siedzibie Z</w:t>
      </w:r>
      <w:r w:rsidR="00FF7F59">
        <w:rPr>
          <w:rFonts w:ascii="Arial" w:hAnsi="Arial" w:cs="Arial"/>
          <w:sz w:val="22"/>
          <w:szCs w:val="22"/>
        </w:rPr>
        <w:t>amawiającego,</w:t>
      </w:r>
    </w:p>
    <w:p w:rsidR="00D27445" w:rsidRPr="00D27445" w:rsidRDefault="00300532" w:rsidP="00D27445">
      <w:pPr>
        <w:numPr>
          <w:ilvl w:val="0"/>
          <w:numId w:val="6"/>
        </w:numPr>
        <w:suppressAutoHyphens/>
        <w:ind w:left="567" w:hanging="283"/>
        <w:contextualSpacing/>
        <w:jc w:val="both"/>
        <w:rPr>
          <w:rFonts w:ascii="Arial" w:hAnsi="Arial" w:cs="Arial"/>
          <w:sz w:val="22"/>
          <w:szCs w:val="22"/>
        </w:rPr>
      </w:pPr>
      <w:r w:rsidRPr="00D27445">
        <w:rPr>
          <w:rFonts w:ascii="Arial" w:hAnsi="Arial" w:cs="Arial"/>
          <w:sz w:val="22"/>
          <w:szCs w:val="22"/>
        </w:rPr>
        <w:t>bieżące utrzymanie tablic w stałej sprawności technicznej</w:t>
      </w:r>
      <w:r w:rsidR="00FF7F59">
        <w:rPr>
          <w:rFonts w:ascii="Arial" w:hAnsi="Arial" w:cs="Arial"/>
          <w:sz w:val="22"/>
          <w:szCs w:val="22"/>
        </w:rPr>
        <w:t>,</w:t>
      </w:r>
      <w:r w:rsidRPr="00D27445">
        <w:rPr>
          <w:rFonts w:ascii="Arial" w:hAnsi="Arial" w:cs="Arial"/>
          <w:sz w:val="22"/>
          <w:szCs w:val="22"/>
        </w:rPr>
        <w:t xml:space="preserve"> dotyczy to min. wyświetlaczy LCD, komputerów sterujących tablicami (bez ingerencji wewnątrz) oraz innych elementów tablic odpowiedzialnych za ich prawidłowe funkcjonowanie (m.in. grzałki, wentylatory, elektronika, UPS). </w:t>
      </w:r>
    </w:p>
    <w:p w:rsidR="00D27445" w:rsidRPr="00D27445" w:rsidRDefault="00FF7F59" w:rsidP="00D27445">
      <w:pPr>
        <w:ind w:left="567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300532" w:rsidRPr="00D27445">
        <w:rPr>
          <w:rFonts w:ascii="Arial" w:hAnsi="Arial" w:cs="Arial"/>
          <w:sz w:val="22"/>
          <w:szCs w:val="22"/>
        </w:rPr>
        <w:t xml:space="preserve"> przypadku usterek komputerów sterujących tablicami wymagających ich otwarcia, </w:t>
      </w:r>
      <w:r w:rsidR="00EF0EF2">
        <w:rPr>
          <w:rFonts w:ascii="Arial" w:hAnsi="Arial" w:cs="Arial"/>
          <w:sz w:val="22"/>
          <w:szCs w:val="22"/>
        </w:rPr>
        <w:br/>
      </w:r>
      <w:r w:rsidR="00300532" w:rsidRPr="00D27445">
        <w:rPr>
          <w:rFonts w:ascii="Arial" w:hAnsi="Arial" w:cs="Arial"/>
          <w:sz w:val="22"/>
          <w:szCs w:val="22"/>
        </w:rPr>
        <w:t xml:space="preserve">(tj.: naruszenia plomb producenta systemu) zapewnienie obsługi serwisowej </w:t>
      </w:r>
      <w:r w:rsidR="00EF0EF2">
        <w:rPr>
          <w:rFonts w:ascii="Arial" w:hAnsi="Arial" w:cs="Arial"/>
          <w:sz w:val="22"/>
          <w:szCs w:val="22"/>
        </w:rPr>
        <w:br/>
      </w:r>
      <w:r w:rsidR="00300532" w:rsidRPr="00D27445">
        <w:rPr>
          <w:rFonts w:ascii="Arial" w:hAnsi="Arial" w:cs="Arial"/>
          <w:sz w:val="22"/>
          <w:szCs w:val="22"/>
        </w:rPr>
        <w:t>wg następującego wykazu czynności:</w:t>
      </w:r>
    </w:p>
    <w:p w:rsidR="00D27445" w:rsidRPr="00D27445" w:rsidRDefault="00D27445" w:rsidP="00CA7C58">
      <w:pPr>
        <w:numPr>
          <w:ilvl w:val="0"/>
          <w:numId w:val="8"/>
        </w:numPr>
        <w:suppressAutoHyphens/>
        <w:ind w:left="993" w:hanging="284"/>
        <w:contextualSpacing/>
        <w:jc w:val="both"/>
        <w:rPr>
          <w:rFonts w:ascii="Arial" w:hAnsi="Arial" w:cs="Arial"/>
          <w:sz w:val="22"/>
          <w:szCs w:val="22"/>
        </w:rPr>
      </w:pPr>
      <w:r w:rsidRPr="00D27445">
        <w:rPr>
          <w:rFonts w:ascii="Arial" w:hAnsi="Arial" w:cs="Arial"/>
          <w:sz w:val="22"/>
          <w:szCs w:val="22"/>
        </w:rPr>
        <w:t>demontaż uszkodzonych komputerów z tablic,</w:t>
      </w:r>
    </w:p>
    <w:p w:rsidR="00D27445" w:rsidRPr="00D27445" w:rsidRDefault="00D27445" w:rsidP="00CA7C58">
      <w:pPr>
        <w:numPr>
          <w:ilvl w:val="0"/>
          <w:numId w:val="8"/>
        </w:numPr>
        <w:suppressAutoHyphens/>
        <w:ind w:left="993" w:hanging="284"/>
        <w:contextualSpacing/>
        <w:jc w:val="both"/>
        <w:rPr>
          <w:rFonts w:ascii="Arial" w:hAnsi="Arial" w:cs="Arial"/>
          <w:sz w:val="22"/>
          <w:szCs w:val="22"/>
        </w:rPr>
      </w:pPr>
      <w:r w:rsidRPr="00D27445">
        <w:rPr>
          <w:rFonts w:ascii="Arial" w:hAnsi="Arial" w:cs="Arial"/>
          <w:sz w:val="22"/>
          <w:szCs w:val="22"/>
        </w:rPr>
        <w:t xml:space="preserve">przekazanie (wysyłka) na koszt Wykonawcy uszkodzonych komputerów </w:t>
      </w:r>
      <w:r w:rsidR="00EF0EF2">
        <w:rPr>
          <w:rFonts w:ascii="Arial" w:hAnsi="Arial" w:cs="Arial"/>
          <w:sz w:val="22"/>
          <w:szCs w:val="22"/>
        </w:rPr>
        <w:br/>
      </w:r>
      <w:r w:rsidRPr="00D27445">
        <w:rPr>
          <w:rFonts w:ascii="Arial" w:hAnsi="Arial" w:cs="Arial"/>
          <w:sz w:val="22"/>
          <w:szCs w:val="22"/>
        </w:rPr>
        <w:t>do Zamawiającego,</w:t>
      </w:r>
    </w:p>
    <w:p w:rsidR="00D27445" w:rsidRPr="00D27445" w:rsidRDefault="00D27445" w:rsidP="00CA7C58">
      <w:pPr>
        <w:numPr>
          <w:ilvl w:val="0"/>
          <w:numId w:val="8"/>
        </w:numPr>
        <w:suppressAutoHyphens/>
        <w:ind w:left="993" w:hanging="284"/>
        <w:contextualSpacing/>
        <w:jc w:val="both"/>
        <w:rPr>
          <w:rFonts w:ascii="Arial" w:hAnsi="Arial" w:cs="Arial"/>
          <w:sz w:val="22"/>
          <w:szCs w:val="22"/>
        </w:rPr>
      </w:pPr>
      <w:r w:rsidRPr="00D27445">
        <w:rPr>
          <w:rFonts w:ascii="Arial" w:hAnsi="Arial" w:cs="Arial"/>
          <w:sz w:val="22"/>
          <w:szCs w:val="22"/>
        </w:rPr>
        <w:t xml:space="preserve">odbiór </w:t>
      </w:r>
      <w:r w:rsidR="001476C8">
        <w:rPr>
          <w:rFonts w:ascii="Arial" w:hAnsi="Arial" w:cs="Arial"/>
          <w:sz w:val="22"/>
          <w:szCs w:val="22"/>
        </w:rPr>
        <w:t xml:space="preserve">sprawnych </w:t>
      </w:r>
      <w:r w:rsidRPr="00D27445">
        <w:rPr>
          <w:rFonts w:ascii="Arial" w:hAnsi="Arial" w:cs="Arial"/>
          <w:sz w:val="22"/>
          <w:szCs w:val="22"/>
        </w:rPr>
        <w:t>komputerów od Zamawiającego (wysyłka) na koszt Wykonawcy,</w:t>
      </w:r>
    </w:p>
    <w:p w:rsidR="00D27445" w:rsidRPr="00D27445" w:rsidRDefault="00D27445" w:rsidP="00CA7C58">
      <w:pPr>
        <w:numPr>
          <w:ilvl w:val="0"/>
          <w:numId w:val="8"/>
        </w:numPr>
        <w:suppressAutoHyphens/>
        <w:ind w:left="993" w:hanging="284"/>
        <w:contextualSpacing/>
        <w:jc w:val="both"/>
        <w:rPr>
          <w:rFonts w:ascii="Arial" w:hAnsi="Arial" w:cs="Arial"/>
          <w:sz w:val="22"/>
          <w:szCs w:val="22"/>
        </w:rPr>
      </w:pPr>
      <w:r w:rsidRPr="00D27445">
        <w:rPr>
          <w:rFonts w:ascii="Arial" w:hAnsi="Arial" w:cs="Arial"/>
          <w:sz w:val="22"/>
          <w:szCs w:val="22"/>
        </w:rPr>
        <w:t>montaż sprawnych komputerów na tablicach.</w:t>
      </w:r>
    </w:p>
    <w:p w:rsidR="005C4350" w:rsidRPr="00053CD6" w:rsidRDefault="005C4350" w:rsidP="005C4350">
      <w:pPr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053CD6">
        <w:rPr>
          <w:rFonts w:ascii="Arial" w:hAnsi="Arial" w:cs="Arial"/>
          <w:color w:val="000000"/>
          <w:sz w:val="22"/>
          <w:szCs w:val="22"/>
        </w:rPr>
        <w:t xml:space="preserve">W całym okresie trwania umowy wykonawca będzie posiadał min. 3 dodatkowe </w:t>
      </w:r>
      <w:r w:rsidRPr="00053CD6">
        <w:rPr>
          <w:rFonts w:ascii="Arial" w:hAnsi="Arial" w:cs="Arial"/>
          <w:color w:val="000000"/>
          <w:sz w:val="22"/>
          <w:szCs w:val="22"/>
        </w:rPr>
        <w:br/>
        <w:t xml:space="preserve">i sprawne wyświetlaczami LCD, w celu wymiany uszkodzonego wyświetlacza na którejkolwiek tablicy objętej niniejszą umową. W przypadku, gdy Wykonawca nie posiada wyświetlaczy, zobowiązany jest do ich nabycia w terminie do 90 dni od daty podpisania umowy. Po upływie tego okresu wykonawca przedstawi Zamawiającemu dokument potwierdzający nabycie wyświetlaczy. Parametry zainstalowanych wyświetlaczy określa </w:t>
      </w:r>
      <w:r w:rsidRPr="00053CD6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B07208">
        <w:rPr>
          <w:rFonts w:ascii="Arial" w:hAnsi="Arial" w:cs="Arial"/>
          <w:b/>
          <w:color w:val="000000"/>
          <w:sz w:val="22"/>
          <w:szCs w:val="22"/>
        </w:rPr>
        <w:t>3</w:t>
      </w:r>
      <w:r w:rsidRPr="00053CD6">
        <w:rPr>
          <w:rFonts w:ascii="Arial" w:hAnsi="Arial" w:cs="Arial"/>
          <w:color w:val="000000"/>
          <w:sz w:val="22"/>
          <w:szCs w:val="22"/>
        </w:rPr>
        <w:t xml:space="preserve"> do </w:t>
      </w:r>
      <w:r w:rsidR="00B07208">
        <w:rPr>
          <w:rFonts w:ascii="Arial" w:hAnsi="Arial" w:cs="Arial"/>
          <w:color w:val="000000"/>
          <w:sz w:val="22"/>
          <w:szCs w:val="22"/>
        </w:rPr>
        <w:t>OPZ</w:t>
      </w:r>
      <w:r w:rsidRPr="00053CD6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5C4350" w:rsidRPr="00053CD6" w:rsidRDefault="005C4350" w:rsidP="005C4350">
      <w:pPr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053CD6">
        <w:rPr>
          <w:rFonts w:ascii="Arial" w:hAnsi="Arial" w:cs="Arial"/>
          <w:color w:val="000000"/>
          <w:sz w:val="22"/>
          <w:szCs w:val="22"/>
        </w:rPr>
        <w:t>Po zakończeniu umowy wszystkie dodatkowe wyświetlacze przechodzą na własność Zamawiającego.</w:t>
      </w:r>
    </w:p>
    <w:p w:rsidR="00D27445" w:rsidRPr="00D27445" w:rsidRDefault="00300532" w:rsidP="00D27445">
      <w:pPr>
        <w:numPr>
          <w:ilvl w:val="0"/>
          <w:numId w:val="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z</w:t>
      </w:r>
      <w:r w:rsidR="00D27445" w:rsidRPr="00D27445">
        <w:rPr>
          <w:rFonts w:ascii="Arial" w:hAnsi="Arial" w:cs="Arial"/>
          <w:spacing w:val="-2"/>
          <w:sz w:val="22"/>
          <w:szCs w:val="22"/>
        </w:rPr>
        <w:t xml:space="preserve">apewnienie właściwego stanu technicznego instalacji kablowej, sieci światłowodowej </w:t>
      </w:r>
      <w:r w:rsidR="00EF0EF2">
        <w:rPr>
          <w:rFonts w:ascii="Arial" w:hAnsi="Arial" w:cs="Arial"/>
          <w:spacing w:val="-2"/>
          <w:sz w:val="22"/>
          <w:szCs w:val="22"/>
        </w:rPr>
        <w:br/>
      </w:r>
      <w:r w:rsidR="00D27445" w:rsidRPr="00D27445">
        <w:rPr>
          <w:rFonts w:ascii="Arial" w:hAnsi="Arial" w:cs="Arial"/>
          <w:spacing w:val="-2"/>
          <w:sz w:val="22"/>
          <w:szCs w:val="22"/>
        </w:rPr>
        <w:t>(od przełącznika w szafie sterownika do tablicy)  i urządzeń wsporczych,</w:t>
      </w:r>
      <w:r w:rsidR="00D27445" w:rsidRPr="00D27445">
        <w:rPr>
          <w:rFonts w:ascii="Arial" w:hAnsi="Arial" w:cs="Arial"/>
          <w:sz w:val="22"/>
          <w:szCs w:val="22"/>
        </w:rPr>
        <w:t xml:space="preserve"> zapewniający prawidłową pracę urządzeń umieszczonych wewnątrz tablic bez zagrożenia bezpieczeństwa osób trzecich, poprzez:</w:t>
      </w:r>
    </w:p>
    <w:p w:rsidR="00D27445" w:rsidRPr="00D27445" w:rsidRDefault="00BD5AEC" w:rsidP="00CA7C58">
      <w:pPr>
        <w:numPr>
          <w:ilvl w:val="1"/>
          <w:numId w:val="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3F49B1">
        <w:rPr>
          <w:rFonts w:ascii="Arial" w:hAnsi="Arial" w:cs="Arial"/>
          <w:sz w:val="22"/>
          <w:szCs w:val="22"/>
        </w:rPr>
        <w:t xml:space="preserve">naprawę kabli zasilających </w:t>
      </w:r>
      <w:r>
        <w:rPr>
          <w:rFonts w:ascii="Arial" w:hAnsi="Arial" w:cs="Arial"/>
          <w:sz w:val="22"/>
          <w:szCs w:val="22"/>
        </w:rPr>
        <w:t xml:space="preserve">i światłowodowych, </w:t>
      </w:r>
      <w:r w:rsidRPr="003F49B1">
        <w:rPr>
          <w:rFonts w:ascii="Arial" w:hAnsi="Arial" w:cs="Arial"/>
          <w:sz w:val="22"/>
          <w:szCs w:val="22"/>
        </w:rPr>
        <w:t xml:space="preserve">tj. wymianę całego odcinka kabla lub </w:t>
      </w:r>
      <w:r>
        <w:rPr>
          <w:rFonts w:ascii="Arial" w:hAnsi="Arial" w:cs="Arial"/>
          <w:sz w:val="22"/>
          <w:szCs w:val="22"/>
        </w:rPr>
        <w:t xml:space="preserve">ich </w:t>
      </w:r>
      <w:r w:rsidRPr="003F49B1">
        <w:rPr>
          <w:rFonts w:ascii="Arial" w:hAnsi="Arial" w:cs="Arial"/>
          <w:sz w:val="22"/>
          <w:szCs w:val="22"/>
        </w:rPr>
        <w:t>poszczególnych odcinków</w:t>
      </w:r>
      <w:r w:rsidR="00D27445" w:rsidRPr="00D27445">
        <w:rPr>
          <w:rFonts w:ascii="Arial" w:hAnsi="Arial" w:cs="Arial"/>
          <w:sz w:val="22"/>
          <w:szCs w:val="22"/>
        </w:rPr>
        <w:t>,</w:t>
      </w:r>
    </w:p>
    <w:p w:rsidR="00D27445" w:rsidRPr="00D27445" w:rsidRDefault="00BD5AEC" w:rsidP="00CA7C58">
      <w:pPr>
        <w:numPr>
          <w:ilvl w:val="1"/>
          <w:numId w:val="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3F49B1">
        <w:rPr>
          <w:rFonts w:ascii="Arial" w:hAnsi="Arial" w:cs="Arial"/>
          <w:sz w:val="22"/>
          <w:szCs w:val="22"/>
        </w:rPr>
        <w:t>wymianę uszkodzonych elementów złącza kablowego i światłowodowego</w:t>
      </w:r>
      <w:r w:rsidR="00D27445" w:rsidRPr="00D27445">
        <w:rPr>
          <w:rFonts w:ascii="Arial" w:hAnsi="Arial" w:cs="Arial"/>
          <w:sz w:val="22"/>
          <w:szCs w:val="22"/>
        </w:rPr>
        <w:t>,</w:t>
      </w:r>
    </w:p>
    <w:p w:rsidR="00D27445" w:rsidRPr="00D27445" w:rsidRDefault="00BD5AEC" w:rsidP="00CA7C58">
      <w:pPr>
        <w:numPr>
          <w:ilvl w:val="1"/>
          <w:numId w:val="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3F49B1">
        <w:rPr>
          <w:rFonts w:ascii="Arial" w:hAnsi="Arial" w:cs="Arial"/>
          <w:sz w:val="22"/>
          <w:szCs w:val="22"/>
        </w:rPr>
        <w:t>wymianę lub naprawę uszkodzonych elementów konstrukcji wsporczej</w:t>
      </w:r>
      <w:r w:rsidR="00D27445" w:rsidRPr="00D27445">
        <w:rPr>
          <w:rFonts w:ascii="Arial" w:hAnsi="Arial" w:cs="Arial"/>
          <w:sz w:val="22"/>
          <w:szCs w:val="22"/>
        </w:rPr>
        <w:t>.</w:t>
      </w:r>
    </w:p>
    <w:p w:rsidR="00D27445" w:rsidRPr="00D27445" w:rsidRDefault="00300532" w:rsidP="00D27445">
      <w:pPr>
        <w:numPr>
          <w:ilvl w:val="0"/>
          <w:numId w:val="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D27445" w:rsidRPr="00D27445">
        <w:rPr>
          <w:rFonts w:ascii="Arial" w:hAnsi="Arial" w:cs="Arial"/>
          <w:sz w:val="22"/>
          <w:szCs w:val="22"/>
        </w:rPr>
        <w:t>ikwidacja uszkodzeń sieciowych powodujących wyłączenie tablic.</w:t>
      </w:r>
    </w:p>
    <w:p w:rsidR="00D27445" w:rsidRPr="006B2E49" w:rsidRDefault="00300532" w:rsidP="00227D13">
      <w:pPr>
        <w:numPr>
          <w:ilvl w:val="0"/>
          <w:numId w:val="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B2E49">
        <w:rPr>
          <w:rFonts w:ascii="Arial" w:hAnsi="Arial" w:cs="Arial"/>
          <w:sz w:val="22"/>
          <w:szCs w:val="22"/>
        </w:rPr>
        <w:t>w</w:t>
      </w:r>
      <w:r w:rsidR="00D27445" w:rsidRPr="006B2E49">
        <w:rPr>
          <w:rFonts w:ascii="Arial" w:hAnsi="Arial" w:cs="Arial"/>
          <w:sz w:val="22"/>
          <w:szCs w:val="22"/>
        </w:rPr>
        <w:t xml:space="preserve">sparcie w postaci konfigurowania i uruchamiania tablic przystankowych w przypadkach wystąpienia trudności w ich obsłudze po stronie Zamawiającego, </w:t>
      </w:r>
    </w:p>
    <w:p w:rsidR="00227D13" w:rsidRDefault="00227D13" w:rsidP="00227D13">
      <w:pPr>
        <w:pStyle w:val="Tekstpodstawowy"/>
        <w:numPr>
          <w:ilvl w:val="0"/>
          <w:numId w:val="6"/>
        </w:numPr>
        <w:suppressAutoHyphens w:val="0"/>
        <w:overflowPunct/>
        <w:autoSpaceDE/>
        <w:ind w:left="567" w:hanging="283"/>
        <w:textAlignment w:val="auto"/>
        <w:rPr>
          <w:rFonts w:cs="Arial"/>
          <w:szCs w:val="22"/>
        </w:rPr>
      </w:pPr>
      <w:r w:rsidRPr="006B2E49">
        <w:rPr>
          <w:rFonts w:cs="Arial"/>
          <w:szCs w:val="22"/>
        </w:rPr>
        <w:t>wymiany raz w roku filtrów powietrza. Zamawiający wymaga aby przedmiotowe prace zostały zakończone w pierwszym kwartale trwania umowy,</w:t>
      </w:r>
    </w:p>
    <w:p w:rsidR="00D27445" w:rsidRPr="00227D13" w:rsidRDefault="00227D13" w:rsidP="00D27445">
      <w:pPr>
        <w:numPr>
          <w:ilvl w:val="0"/>
          <w:numId w:val="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227D13">
        <w:rPr>
          <w:rFonts w:ascii="Arial" w:hAnsi="Arial" w:cs="Arial"/>
          <w:sz w:val="22"/>
          <w:szCs w:val="22"/>
        </w:rPr>
        <w:t xml:space="preserve">czyszczenia raz w roku tablic wewnątrz wraz z ekranem monitora i szybą po wewnętrznej stronie tablicy. Zamawiający wymaga aby przedmiotowe prace zostały zakończone </w:t>
      </w:r>
      <w:r w:rsidR="00D15A1F">
        <w:rPr>
          <w:rFonts w:ascii="Arial" w:hAnsi="Arial" w:cs="Arial"/>
          <w:sz w:val="22"/>
          <w:szCs w:val="22"/>
        </w:rPr>
        <w:br/>
      </w:r>
      <w:r w:rsidRPr="00227D13">
        <w:rPr>
          <w:rFonts w:ascii="Arial" w:hAnsi="Arial" w:cs="Arial"/>
          <w:sz w:val="22"/>
          <w:szCs w:val="22"/>
        </w:rPr>
        <w:t>w pierwszym kwartale trwania umowy</w:t>
      </w:r>
      <w:r>
        <w:rPr>
          <w:rFonts w:ascii="Arial" w:hAnsi="Arial" w:cs="Arial"/>
          <w:sz w:val="22"/>
          <w:szCs w:val="22"/>
        </w:rPr>
        <w:t>,</w:t>
      </w:r>
    </w:p>
    <w:p w:rsidR="00D27445" w:rsidRPr="00D27445" w:rsidRDefault="00227D13" w:rsidP="00D27445">
      <w:pPr>
        <w:numPr>
          <w:ilvl w:val="0"/>
          <w:numId w:val="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</w:t>
      </w:r>
      <w:r w:rsidRPr="003F49B1">
        <w:rPr>
          <w:rFonts w:ascii="Arial" w:hAnsi="Arial" w:cs="Arial"/>
          <w:sz w:val="22"/>
          <w:szCs w:val="22"/>
        </w:rPr>
        <w:t>okonywania przeglądów elektrycznych w tym ochrony przeciwporażeniowej i rezystancji</w:t>
      </w:r>
      <w:r>
        <w:rPr>
          <w:rFonts w:ascii="Arial" w:hAnsi="Arial" w:cs="Arial"/>
          <w:sz w:val="22"/>
          <w:szCs w:val="22"/>
        </w:rPr>
        <w:t>,</w:t>
      </w:r>
      <w:r w:rsidRPr="003F49B1">
        <w:rPr>
          <w:rFonts w:ascii="Arial" w:hAnsi="Arial" w:cs="Arial"/>
          <w:sz w:val="22"/>
          <w:szCs w:val="22"/>
        </w:rPr>
        <w:t xml:space="preserve"> zgodnie z obowiązującymi przepisami i normami wszystkich tablic</w:t>
      </w:r>
      <w:r>
        <w:rPr>
          <w:rFonts w:ascii="Arial" w:hAnsi="Arial" w:cs="Arial"/>
          <w:sz w:val="22"/>
          <w:szCs w:val="22"/>
        </w:rPr>
        <w:t xml:space="preserve">. </w:t>
      </w:r>
      <w:r w:rsidRPr="003F49B1">
        <w:rPr>
          <w:rFonts w:ascii="Arial" w:hAnsi="Arial" w:cs="Arial"/>
          <w:sz w:val="22"/>
          <w:szCs w:val="22"/>
        </w:rPr>
        <w:t>Pomiary powinny zostać potwierdzone protokołem sporządzonym przez osoby uprawnione. Zamawiający wymaga aby pomiary zostały zakończone w pierwszym kwartale trwania umowy</w:t>
      </w:r>
      <w:r w:rsidR="00D27445" w:rsidRPr="00D27445">
        <w:rPr>
          <w:rFonts w:ascii="Arial" w:hAnsi="Arial" w:cs="Arial"/>
          <w:sz w:val="22"/>
          <w:szCs w:val="22"/>
        </w:rPr>
        <w:t>.</w:t>
      </w:r>
    </w:p>
    <w:p w:rsidR="00D27445" w:rsidRDefault="00227D13" w:rsidP="00D27445">
      <w:pPr>
        <w:numPr>
          <w:ilvl w:val="0"/>
          <w:numId w:val="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zabezpieczanie konstrukcji tablic w przypadku ich uszkodzenia w wyniku aktów wandalizmu, zdarzeń drogowych itp</w:t>
      </w:r>
      <w:r w:rsidR="00D27445" w:rsidRPr="00B26D09">
        <w:rPr>
          <w:rFonts w:ascii="Arial" w:hAnsi="Arial" w:cs="Arial"/>
          <w:sz w:val="22"/>
          <w:szCs w:val="22"/>
        </w:rPr>
        <w:t xml:space="preserve">. </w:t>
      </w:r>
    </w:p>
    <w:p w:rsidR="006D19B7" w:rsidRDefault="006D19B7" w:rsidP="00227D13">
      <w:pPr>
        <w:ind w:left="567"/>
        <w:jc w:val="both"/>
        <w:rPr>
          <w:rFonts w:ascii="Arial" w:hAnsi="Arial" w:cs="Arial"/>
          <w:sz w:val="22"/>
          <w:szCs w:val="22"/>
        </w:rPr>
      </w:pPr>
    </w:p>
    <w:p w:rsidR="00227D13" w:rsidRDefault="00B07208" w:rsidP="00227D13">
      <w:pPr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Wykaz tablic  objętych czynnościami wymienionymi w niniejszym paragrafie określa </w:t>
      </w:r>
      <w:r w:rsidRPr="00B07208">
        <w:rPr>
          <w:rFonts w:ascii="Arial" w:hAnsi="Arial" w:cs="Arial"/>
          <w:b/>
          <w:sz w:val="22"/>
          <w:szCs w:val="22"/>
        </w:rPr>
        <w:t>Załącznik Nr 2</w:t>
      </w:r>
      <w:r>
        <w:rPr>
          <w:rFonts w:ascii="Arial" w:hAnsi="Arial" w:cs="Arial"/>
          <w:sz w:val="22"/>
          <w:szCs w:val="22"/>
        </w:rPr>
        <w:t xml:space="preserve"> do OPZ. </w:t>
      </w:r>
    </w:p>
    <w:p w:rsidR="006D19B7" w:rsidRDefault="006D19B7" w:rsidP="00683085">
      <w:pPr>
        <w:ind w:left="567"/>
        <w:jc w:val="both"/>
        <w:rPr>
          <w:rFonts w:ascii="Arial" w:hAnsi="Arial" w:cs="Arial"/>
          <w:color w:val="000000"/>
          <w:sz w:val="22"/>
          <w:szCs w:val="22"/>
        </w:rPr>
      </w:pPr>
    </w:p>
    <w:p w:rsidR="00683085" w:rsidRPr="00B26D09" w:rsidRDefault="00683085" w:rsidP="00683085">
      <w:pPr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B26D09">
        <w:rPr>
          <w:rFonts w:ascii="Arial" w:hAnsi="Arial" w:cs="Arial"/>
          <w:color w:val="000000"/>
          <w:sz w:val="22"/>
          <w:szCs w:val="22"/>
        </w:rPr>
        <w:t>Za nieterminowe wykonywanie prac, o których mowa powyżej, naliczane będą kary zgodnie z warunkami zawartymi w projekcie umowy</w:t>
      </w:r>
    </w:p>
    <w:p w:rsidR="00683085" w:rsidRDefault="00683085" w:rsidP="00683085">
      <w:pPr>
        <w:ind w:left="567"/>
        <w:jc w:val="both"/>
        <w:rPr>
          <w:rFonts w:ascii="Arial" w:hAnsi="Arial" w:cs="Arial"/>
          <w:color w:val="000000"/>
          <w:sz w:val="22"/>
          <w:szCs w:val="22"/>
        </w:rPr>
      </w:pPr>
    </w:p>
    <w:p w:rsidR="00B26D09" w:rsidRDefault="00B26D09" w:rsidP="00683085">
      <w:pPr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B26D09">
        <w:rPr>
          <w:rFonts w:ascii="Arial" w:hAnsi="Arial" w:cs="Arial"/>
          <w:color w:val="000000"/>
          <w:sz w:val="22"/>
          <w:szCs w:val="22"/>
        </w:rPr>
        <w:t xml:space="preserve">Zamawiający wymaga prowadzenia przez serwis techniczny wykazu zgłoszeń awarii  oraz wykazu interwencji serwisu (z podaniem wykonanych czynności) w formie dostępnej </w:t>
      </w:r>
      <w:r w:rsidR="00EF0EF2">
        <w:rPr>
          <w:rFonts w:ascii="Arial" w:hAnsi="Arial" w:cs="Arial"/>
          <w:color w:val="000000"/>
          <w:sz w:val="22"/>
          <w:szCs w:val="22"/>
        </w:rPr>
        <w:br/>
      </w:r>
      <w:r w:rsidRPr="00B26D09">
        <w:rPr>
          <w:rFonts w:ascii="Arial" w:hAnsi="Arial" w:cs="Arial"/>
          <w:color w:val="000000"/>
          <w:sz w:val="22"/>
          <w:szCs w:val="22"/>
        </w:rPr>
        <w:t xml:space="preserve">dla </w:t>
      </w:r>
      <w:r>
        <w:rPr>
          <w:rFonts w:ascii="Arial" w:hAnsi="Arial" w:cs="Arial"/>
          <w:color w:val="000000"/>
          <w:sz w:val="22"/>
          <w:szCs w:val="22"/>
        </w:rPr>
        <w:t xml:space="preserve">Zamawiającego – zgłoszenia </w:t>
      </w:r>
      <w:r w:rsidRPr="00B26D09">
        <w:rPr>
          <w:rFonts w:ascii="Arial" w:hAnsi="Arial" w:cs="Arial"/>
          <w:color w:val="000000"/>
          <w:sz w:val="22"/>
          <w:szCs w:val="22"/>
        </w:rPr>
        <w:t>poprzez panel zgłoszeniowy</w:t>
      </w:r>
      <w:r>
        <w:rPr>
          <w:rFonts w:ascii="Arial" w:hAnsi="Arial" w:cs="Arial"/>
          <w:color w:val="000000"/>
          <w:sz w:val="22"/>
          <w:szCs w:val="22"/>
        </w:rPr>
        <w:t xml:space="preserve"> Serwis Internetowy Wykonawcy. </w:t>
      </w:r>
      <w:r w:rsidRPr="00B26D09">
        <w:rPr>
          <w:rFonts w:ascii="Arial" w:hAnsi="Arial" w:cs="Arial"/>
          <w:color w:val="000000"/>
          <w:sz w:val="22"/>
          <w:szCs w:val="22"/>
        </w:rPr>
        <w:t xml:space="preserve">Panel do zgłoszeń dostarczy Wykonawca. Dodatkowo Wykonawca zobowiązany jest do prowadzenia historii napraw dla każdego urządzenia </w:t>
      </w:r>
      <w:r w:rsidR="00EF0EF2">
        <w:rPr>
          <w:rFonts w:ascii="Arial" w:hAnsi="Arial" w:cs="Arial"/>
          <w:color w:val="000000"/>
          <w:sz w:val="22"/>
          <w:szCs w:val="22"/>
        </w:rPr>
        <w:br/>
      </w:r>
      <w:r w:rsidRPr="00B26D09">
        <w:rPr>
          <w:rFonts w:ascii="Arial" w:hAnsi="Arial" w:cs="Arial"/>
          <w:color w:val="000000"/>
          <w:sz w:val="22"/>
          <w:szCs w:val="22"/>
        </w:rPr>
        <w:t>z wyszczególnieniem daty, rodzaju usterki, wymienionych części itp. Historia napraw powinna być dostępna Zamawiającemu w formie elektronicznego zestawienia.</w:t>
      </w:r>
    </w:p>
    <w:p w:rsidR="00B26D09" w:rsidRPr="00B26D09" w:rsidRDefault="00B26D09" w:rsidP="00683085">
      <w:pPr>
        <w:ind w:left="567"/>
        <w:jc w:val="both"/>
        <w:rPr>
          <w:rFonts w:ascii="Arial" w:hAnsi="Arial" w:cs="Arial"/>
          <w:sz w:val="22"/>
          <w:szCs w:val="22"/>
        </w:rPr>
      </w:pPr>
    </w:p>
    <w:p w:rsidR="001470D9" w:rsidRPr="00D0494D" w:rsidRDefault="00B26D09" w:rsidP="00D0494D">
      <w:pPr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B26D09">
        <w:rPr>
          <w:rFonts w:ascii="Arial" w:hAnsi="Arial" w:cs="Arial"/>
          <w:color w:val="000000"/>
          <w:sz w:val="22"/>
          <w:szCs w:val="22"/>
        </w:rPr>
        <w:t>Wymaga się, aby serwis pracował w godzinach od 7</w:t>
      </w:r>
      <w:r w:rsidR="00683085" w:rsidRPr="00683085">
        <w:rPr>
          <w:rFonts w:ascii="Arial" w:hAnsi="Arial" w:cs="Arial"/>
          <w:color w:val="000000"/>
          <w:sz w:val="22"/>
          <w:szCs w:val="22"/>
          <w:vertAlign w:val="superscript"/>
        </w:rPr>
        <w:t>3</w:t>
      </w:r>
      <w:r w:rsidRPr="00B26D09">
        <w:rPr>
          <w:rFonts w:ascii="Arial" w:hAnsi="Arial" w:cs="Arial"/>
          <w:color w:val="000000"/>
          <w:sz w:val="22"/>
          <w:szCs w:val="22"/>
          <w:vertAlign w:val="superscript"/>
        </w:rPr>
        <w:t>0</w:t>
      </w:r>
      <w:r w:rsidRPr="00B26D09">
        <w:rPr>
          <w:rFonts w:ascii="Arial" w:hAnsi="Arial" w:cs="Arial"/>
          <w:color w:val="000000"/>
          <w:sz w:val="22"/>
          <w:szCs w:val="22"/>
        </w:rPr>
        <w:t xml:space="preserve"> do 1</w:t>
      </w:r>
      <w:r w:rsidR="00683085">
        <w:rPr>
          <w:rFonts w:ascii="Arial" w:hAnsi="Arial" w:cs="Arial"/>
          <w:color w:val="000000"/>
          <w:sz w:val="22"/>
          <w:szCs w:val="22"/>
        </w:rPr>
        <w:t>5</w:t>
      </w:r>
      <w:r w:rsidR="00683085">
        <w:rPr>
          <w:rFonts w:ascii="Arial" w:hAnsi="Arial" w:cs="Arial"/>
          <w:color w:val="000000"/>
          <w:sz w:val="22"/>
          <w:szCs w:val="22"/>
          <w:vertAlign w:val="superscript"/>
        </w:rPr>
        <w:t>3</w:t>
      </w:r>
      <w:r w:rsidRPr="00B26D09">
        <w:rPr>
          <w:rFonts w:ascii="Arial" w:hAnsi="Arial" w:cs="Arial"/>
          <w:color w:val="000000"/>
          <w:sz w:val="22"/>
          <w:szCs w:val="22"/>
          <w:vertAlign w:val="superscript"/>
        </w:rPr>
        <w:t>0</w:t>
      </w:r>
      <w:r w:rsidR="00683085"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B26D09">
        <w:rPr>
          <w:rFonts w:ascii="Arial" w:hAnsi="Arial" w:cs="Arial"/>
          <w:color w:val="000000"/>
          <w:sz w:val="22"/>
          <w:szCs w:val="22"/>
          <w:u w:val="single"/>
        </w:rPr>
        <w:t>od poniedziałku do piątku.</w:t>
      </w:r>
      <w:r w:rsidRPr="00B26D09">
        <w:rPr>
          <w:rFonts w:ascii="Arial" w:hAnsi="Arial" w:cs="Arial"/>
          <w:color w:val="000000"/>
          <w:sz w:val="22"/>
          <w:szCs w:val="22"/>
        </w:rPr>
        <w:t xml:space="preserve"> Za moment zgłoszenia </w:t>
      </w:r>
      <w:r w:rsidR="00D0494D">
        <w:rPr>
          <w:rFonts w:ascii="Arial" w:hAnsi="Arial" w:cs="Arial"/>
          <w:color w:val="000000"/>
          <w:sz w:val="22"/>
          <w:szCs w:val="22"/>
        </w:rPr>
        <w:t xml:space="preserve">awarii </w:t>
      </w:r>
      <w:r w:rsidRPr="00B26D09">
        <w:rPr>
          <w:rFonts w:ascii="Arial" w:hAnsi="Arial" w:cs="Arial"/>
          <w:color w:val="000000"/>
          <w:sz w:val="22"/>
          <w:szCs w:val="22"/>
        </w:rPr>
        <w:t xml:space="preserve">uważa się </w:t>
      </w:r>
      <w:r w:rsidR="00683085" w:rsidRPr="00B26D09">
        <w:rPr>
          <w:rFonts w:ascii="Arial" w:hAnsi="Arial" w:cs="Arial"/>
          <w:color w:val="000000"/>
          <w:sz w:val="22"/>
          <w:szCs w:val="22"/>
        </w:rPr>
        <w:t>godzinę wpisu dokonanego w panelu zgłoszeniowym</w:t>
      </w:r>
      <w:r w:rsidR="000B76B8">
        <w:rPr>
          <w:rFonts w:ascii="Arial" w:hAnsi="Arial" w:cs="Arial"/>
          <w:color w:val="000000"/>
          <w:sz w:val="22"/>
          <w:szCs w:val="22"/>
        </w:rPr>
        <w:t>.</w:t>
      </w:r>
      <w:r w:rsidR="00D0494D">
        <w:rPr>
          <w:rFonts w:ascii="Arial" w:hAnsi="Arial" w:cs="Arial"/>
          <w:color w:val="000000"/>
          <w:sz w:val="22"/>
          <w:szCs w:val="22"/>
        </w:rPr>
        <w:t xml:space="preserve"> </w:t>
      </w:r>
      <w:r w:rsidR="001470D9">
        <w:rPr>
          <w:rFonts w:ascii="Arial" w:hAnsi="Arial" w:cs="Arial"/>
          <w:color w:val="000000"/>
          <w:sz w:val="22"/>
          <w:szCs w:val="22"/>
        </w:rPr>
        <w:t xml:space="preserve">W szczególnie uzasadnionych przypadkach np. bezpośredniego zagrożenia życia lub zdrowia osób postronnych, Zamawiający przewiduje możliwość natychmiastowej reakcji serwisu na zaistniałe zdarzenie. </w:t>
      </w:r>
    </w:p>
    <w:p w:rsidR="00683085" w:rsidRDefault="00683085" w:rsidP="00B26D09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683085" w:rsidRPr="005B5FFB" w:rsidRDefault="00683085" w:rsidP="00D0494D">
      <w:pPr>
        <w:pStyle w:val="Akapitzlist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683085">
        <w:rPr>
          <w:rFonts w:ascii="Arial" w:hAnsi="Arial" w:cs="Arial"/>
        </w:rPr>
        <w:t>Z uwagi na specyfikę zamówienia Zamawiający</w:t>
      </w:r>
      <w:r w:rsidRPr="00683085">
        <w:rPr>
          <w:rFonts w:ascii="Arial" w:hAnsi="Arial" w:cs="Arial"/>
          <w:b/>
        </w:rPr>
        <w:t xml:space="preserve"> </w:t>
      </w:r>
      <w:r w:rsidRPr="00683085">
        <w:rPr>
          <w:rFonts w:ascii="Arial" w:hAnsi="Arial" w:cs="Arial"/>
        </w:rPr>
        <w:t>nie przewiduje</w:t>
      </w:r>
      <w:r w:rsidRPr="00683085">
        <w:rPr>
          <w:rFonts w:ascii="Arial" w:hAnsi="Arial" w:cs="Arial"/>
          <w:b/>
        </w:rPr>
        <w:t xml:space="preserve"> </w:t>
      </w:r>
      <w:r w:rsidRPr="00683085">
        <w:rPr>
          <w:rFonts w:ascii="Arial" w:hAnsi="Arial" w:cs="Arial"/>
        </w:rPr>
        <w:t xml:space="preserve">wymagań związanych </w:t>
      </w:r>
      <w:r w:rsidR="00EF0EF2">
        <w:rPr>
          <w:rFonts w:ascii="Arial" w:hAnsi="Arial" w:cs="Arial"/>
        </w:rPr>
        <w:br/>
      </w:r>
      <w:r w:rsidRPr="00683085">
        <w:rPr>
          <w:rFonts w:ascii="Arial" w:hAnsi="Arial" w:cs="Arial"/>
        </w:rPr>
        <w:t>z real</w:t>
      </w:r>
      <w:r>
        <w:rPr>
          <w:rFonts w:ascii="Arial" w:hAnsi="Arial" w:cs="Arial"/>
        </w:rPr>
        <w:t xml:space="preserve">izacją zamówienia, określonych </w:t>
      </w:r>
      <w:r w:rsidRPr="00683085">
        <w:rPr>
          <w:rFonts w:ascii="Arial" w:hAnsi="Arial" w:cs="Arial"/>
        </w:rPr>
        <w:t>w art. 29 ust. 4, 5 i 6 UPZP</w:t>
      </w:r>
      <w:r w:rsidRPr="00683085">
        <w:rPr>
          <w:rFonts w:ascii="Arial" w:eastAsia="Batang" w:hAnsi="Arial" w:cs="Arial"/>
        </w:rPr>
        <w:t>.</w:t>
      </w:r>
    </w:p>
    <w:p w:rsidR="00D27445" w:rsidRPr="00D27445" w:rsidRDefault="00D27445" w:rsidP="00D27445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D27445" w:rsidRPr="00D27445" w:rsidSect="00CA7C58">
      <w:headerReference w:type="default" r:id="rId7"/>
      <w:footerReference w:type="default" r:id="rId8"/>
      <w:headerReference w:type="first" r:id="rId9"/>
      <w:pgSz w:w="11906" w:h="16838" w:code="9"/>
      <w:pgMar w:top="1418" w:right="1134" w:bottom="993" w:left="1418" w:header="851" w:footer="85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1F9" w:rsidRDefault="00DA51F9" w:rsidP="001A2731">
      <w:r>
        <w:separator/>
      </w:r>
    </w:p>
  </w:endnote>
  <w:endnote w:type="continuationSeparator" w:id="0">
    <w:p w:rsidR="00DA51F9" w:rsidRDefault="00DA51F9" w:rsidP="001A2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C58" w:rsidRDefault="00E75929">
    <w:pPr>
      <w:pStyle w:val="Stopka"/>
      <w:jc w:val="right"/>
    </w:pPr>
    <w:r>
      <w:fldChar w:fldCharType="begin"/>
    </w:r>
    <w:r w:rsidR="008832AE">
      <w:instrText xml:space="preserve"> PAGE   \* MERGEFORMAT </w:instrText>
    </w:r>
    <w:r>
      <w:fldChar w:fldCharType="separate"/>
    </w:r>
    <w:r w:rsidR="001B37C4">
      <w:rPr>
        <w:noProof/>
      </w:rPr>
      <w:t>2</w:t>
    </w:r>
    <w:r>
      <w:rPr>
        <w:noProof/>
      </w:rPr>
      <w:fldChar w:fldCharType="end"/>
    </w:r>
  </w:p>
  <w:p w:rsidR="00CA7C58" w:rsidRDefault="00CA7C5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1F9" w:rsidRDefault="00DA51F9" w:rsidP="001A2731">
      <w:r>
        <w:separator/>
      </w:r>
    </w:p>
  </w:footnote>
  <w:footnote w:type="continuationSeparator" w:id="0">
    <w:p w:rsidR="00DA51F9" w:rsidRDefault="00DA51F9" w:rsidP="001A27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470" w:rsidRPr="001D44E0" w:rsidRDefault="00F92470" w:rsidP="00F92470">
    <w:pPr>
      <w:pStyle w:val="Nagwek"/>
      <w:jc w:val="right"/>
      <w:rPr>
        <w:rFonts w:ascii="Arial" w:hAnsi="Arial" w:cs="Arial"/>
        <w:sz w:val="16"/>
        <w:szCs w:val="16"/>
      </w:rPr>
    </w:pPr>
  </w:p>
  <w:p w:rsidR="00F92470" w:rsidRDefault="00F9247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C58" w:rsidRPr="001D44E0" w:rsidRDefault="00A90185" w:rsidP="00AD323A">
    <w:pPr>
      <w:pStyle w:val="Nagwek"/>
      <w:jc w:val="center"/>
      <w:rPr>
        <w:rFonts w:ascii="Arial" w:hAnsi="Arial" w:cs="Arial"/>
        <w:sz w:val="16"/>
        <w:szCs w:val="16"/>
      </w:rPr>
    </w:pPr>
    <w:r w:rsidRPr="00A90185">
      <w:rPr>
        <w:rFonts w:ascii="Arial" w:hAnsi="Arial" w:cs="Arial"/>
        <w:b/>
        <w:sz w:val="16"/>
        <w:szCs w:val="16"/>
      </w:rPr>
      <w:t>Nr sprawy 0</w:t>
    </w:r>
    <w:r w:rsidR="00A70672">
      <w:rPr>
        <w:rFonts w:ascii="Arial" w:hAnsi="Arial" w:cs="Arial"/>
        <w:b/>
        <w:sz w:val="16"/>
        <w:szCs w:val="16"/>
      </w:rPr>
      <w:t>00</w:t>
    </w:r>
    <w:r w:rsidRPr="00A90185">
      <w:rPr>
        <w:rFonts w:ascii="Arial" w:hAnsi="Arial" w:cs="Arial"/>
        <w:b/>
        <w:sz w:val="16"/>
        <w:szCs w:val="16"/>
      </w:rPr>
      <w:t>/2018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A90185">
      <w:rPr>
        <w:rFonts w:ascii="Arial" w:hAnsi="Arial" w:cs="Arial"/>
        <w:b/>
        <w:sz w:val="16"/>
        <w:szCs w:val="16"/>
      </w:rPr>
      <w:t>OPZ - z</w:t>
    </w:r>
    <w:r w:rsidR="00CA7C58" w:rsidRPr="00A90185">
      <w:rPr>
        <w:rFonts w:ascii="Arial" w:hAnsi="Arial" w:cs="Arial"/>
        <w:b/>
        <w:sz w:val="16"/>
        <w:szCs w:val="16"/>
      </w:rPr>
      <w:t>ałącznik Nr 1</w:t>
    </w:r>
    <w:r w:rsidR="00AD323A">
      <w:rPr>
        <w:rFonts w:ascii="Arial" w:hAnsi="Arial" w:cs="Arial"/>
        <w:b/>
        <w:sz w:val="16"/>
        <w:szCs w:val="16"/>
      </w:rPr>
      <w:t xml:space="preserve"> do wniosku o skierowanie sprawy    udzielenia zamówienia publicznego do komisji przetargowej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125B6"/>
    <w:multiLevelType w:val="hybridMultilevel"/>
    <w:tmpl w:val="F4AC139A"/>
    <w:lvl w:ilvl="0" w:tplc="3ED4A6D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E10D4"/>
    <w:multiLevelType w:val="hybridMultilevel"/>
    <w:tmpl w:val="295E5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B2626"/>
    <w:multiLevelType w:val="hybridMultilevel"/>
    <w:tmpl w:val="8126F61E"/>
    <w:lvl w:ilvl="0" w:tplc="C13A7F6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B3557"/>
    <w:multiLevelType w:val="hybridMultilevel"/>
    <w:tmpl w:val="1840AEBE"/>
    <w:lvl w:ilvl="0" w:tplc="2C7269E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B00631"/>
    <w:multiLevelType w:val="multilevel"/>
    <w:tmpl w:val="24821B9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943"/>
        </w:tabs>
        <w:ind w:left="943" w:hanging="375"/>
      </w:pPr>
      <w:rPr>
        <w:rFonts w:ascii="Calibri" w:hAnsi="Calibri" w:cs="Times New Roman"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1942"/>
        </w:tabs>
        <w:ind w:left="1942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302"/>
        </w:tabs>
        <w:ind w:left="2302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isLgl/>
      <w:lvlText w:val="%1.%2.%3.%4.%5"/>
      <w:lvlJc w:val="left"/>
      <w:pPr>
        <w:tabs>
          <w:tab w:val="num" w:pos="3022"/>
        </w:tabs>
        <w:ind w:left="3022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isLgl/>
      <w:lvlText w:val="%1.%2.%3.%4.%5.%6"/>
      <w:lvlJc w:val="left"/>
      <w:pPr>
        <w:tabs>
          <w:tab w:val="num" w:pos="3382"/>
        </w:tabs>
        <w:ind w:left="3382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02"/>
        </w:tabs>
        <w:ind w:left="4102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62"/>
        </w:tabs>
        <w:ind w:left="4462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182"/>
        </w:tabs>
        <w:ind w:left="5182" w:hanging="1800"/>
      </w:pPr>
      <w:rPr>
        <w:rFonts w:ascii="Calibri" w:hAnsi="Calibri" w:cs="Calibri" w:hint="default"/>
        <w:sz w:val="24"/>
        <w:szCs w:val="24"/>
      </w:rPr>
    </w:lvl>
  </w:abstractNum>
  <w:abstractNum w:abstractNumId="5">
    <w:nsid w:val="32604BC7"/>
    <w:multiLevelType w:val="hybridMultilevel"/>
    <w:tmpl w:val="8834BF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628908C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4C2802"/>
    <w:multiLevelType w:val="multilevel"/>
    <w:tmpl w:val="3DB0D776"/>
    <w:lvl w:ilvl="0">
      <w:start w:val="1"/>
      <w:numFmt w:val="decimal"/>
      <w:lvlText w:val="%1)"/>
      <w:lvlJc w:val="righ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01347D2"/>
    <w:multiLevelType w:val="multilevel"/>
    <w:tmpl w:val="504841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2725009"/>
    <w:multiLevelType w:val="hybridMultilevel"/>
    <w:tmpl w:val="7AE6424C"/>
    <w:lvl w:ilvl="0" w:tplc="C9D81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CF407D"/>
    <w:multiLevelType w:val="hybridMultilevel"/>
    <w:tmpl w:val="5C5ED71C"/>
    <w:lvl w:ilvl="0" w:tplc="C9D81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0F1110"/>
    <w:multiLevelType w:val="hybridMultilevel"/>
    <w:tmpl w:val="A6B03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2E736F"/>
    <w:multiLevelType w:val="hybridMultilevel"/>
    <w:tmpl w:val="806E9E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9377AA4"/>
    <w:multiLevelType w:val="multilevel"/>
    <w:tmpl w:val="B95A3C9A"/>
    <w:lvl w:ilvl="0">
      <w:start w:val="1"/>
      <w:numFmt w:val="decimal"/>
      <w:lvlText w:val="%1)"/>
      <w:lvlJc w:val="righ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D48087D"/>
    <w:multiLevelType w:val="hybridMultilevel"/>
    <w:tmpl w:val="C4069F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1"/>
  </w:num>
  <w:num w:numId="4">
    <w:abstractNumId w:val="8"/>
  </w:num>
  <w:num w:numId="5">
    <w:abstractNumId w:val="0"/>
  </w:num>
  <w:num w:numId="6">
    <w:abstractNumId w:val="12"/>
  </w:num>
  <w:num w:numId="7">
    <w:abstractNumId w:val="1"/>
  </w:num>
  <w:num w:numId="8">
    <w:abstractNumId w:val="9"/>
  </w:num>
  <w:num w:numId="9">
    <w:abstractNumId w:val="6"/>
  </w:num>
  <w:num w:numId="10">
    <w:abstractNumId w:val="7"/>
  </w:num>
  <w:num w:numId="11">
    <w:abstractNumId w:val="10"/>
  </w:num>
  <w:num w:numId="12">
    <w:abstractNumId w:val="4"/>
  </w:num>
  <w:num w:numId="13">
    <w:abstractNumId w:val="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7445"/>
    <w:rsid w:val="00053CD6"/>
    <w:rsid w:val="000B76B8"/>
    <w:rsid w:val="000C0725"/>
    <w:rsid w:val="000E00F4"/>
    <w:rsid w:val="001470D9"/>
    <w:rsid w:val="001476C8"/>
    <w:rsid w:val="001A2731"/>
    <w:rsid w:val="001B37C4"/>
    <w:rsid w:val="00227D13"/>
    <w:rsid w:val="00295F92"/>
    <w:rsid w:val="00300532"/>
    <w:rsid w:val="003A4889"/>
    <w:rsid w:val="00405BB5"/>
    <w:rsid w:val="00414BBD"/>
    <w:rsid w:val="004A2EC9"/>
    <w:rsid w:val="004D362F"/>
    <w:rsid w:val="00583BAC"/>
    <w:rsid w:val="005B5FFB"/>
    <w:rsid w:val="005C4350"/>
    <w:rsid w:val="00606425"/>
    <w:rsid w:val="00647395"/>
    <w:rsid w:val="00666E88"/>
    <w:rsid w:val="00683085"/>
    <w:rsid w:val="006B2E49"/>
    <w:rsid w:val="006D19B7"/>
    <w:rsid w:val="00734734"/>
    <w:rsid w:val="00876AC8"/>
    <w:rsid w:val="008832AE"/>
    <w:rsid w:val="009357E9"/>
    <w:rsid w:val="009D610E"/>
    <w:rsid w:val="00A06FFD"/>
    <w:rsid w:val="00A11205"/>
    <w:rsid w:val="00A70672"/>
    <w:rsid w:val="00A90185"/>
    <w:rsid w:val="00AD323A"/>
    <w:rsid w:val="00B0334D"/>
    <w:rsid w:val="00B07208"/>
    <w:rsid w:val="00B26D09"/>
    <w:rsid w:val="00B3637F"/>
    <w:rsid w:val="00BD5AEC"/>
    <w:rsid w:val="00C2385C"/>
    <w:rsid w:val="00C72A5E"/>
    <w:rsid w:val="00CA7C58"/>
    <w:rsid w:val="00CC08DD"/>
    <w:rsid w:val="00CE1560"/>
    <w:rsid w:val="00D0494D"/>
    <w:rsid w:val="00D15A1F"/>
    <w:rsid w:val="00D27445"/>
    <w:rsid w:val="00D93A5D"/>
    <w:rsid w:val="00DA51F9"/>
    <w:rsid w:val="00E75929"/>
    <w:rsid w:val="00EF0EF2"/>
    <w:rsid w:val="00EF4F3E"/>
    <w:rsid w:val="00F92470"/>
    <w:rsid w:val="00FC61C3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7445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274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274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274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2744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274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300532"/>
    <w:pPr>
      <w:suppressAutoHyphens/>
      <w:overflowPunct w:val="0"/>
      <w:autoSpaceDE w:val="0"/>
      <w:jc w:val="both"/>
      <w:textAlignment w:val="baseline"/>
    </w:pPr>
    <w:rPr>
      <w:rFonts w:ascii="Arial" w:hAnsi="Arial"/>
      <w:sz w:val="22"/>
      <w:lang w:eastAsia="ar-SA"/>
    </w:rPr>
  </w:style>
  <w:style w:type="character" w:customStyle="1" w:styleId="TekstpodstawowyZnak">
    <w:name w:val="Tekst podstawowy Znak"/>
    <w:link w:val="Tekstpodstawowy"/>
    <w:uiPriority w:val="99"/>
    <w:rsid w:val="00300532"/>
    <w:rPr>
      <w:rFonts w:ascii="Arial" w:eastAsia="Times New Roman" w:hAnsi="Arial" w:cs="Times New Roman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488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A488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7445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274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274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274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2744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274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300532"/>
    <w:pPr>
      <w:suppressAutoHyphens/>
      <w:overflowPunct w:val="0"/>
      <w:autoSpaceDE w:val="0"/>
      <w:jc w:val="both"/>
      <w:textAlignment w:val="baseline"/>
    </w:pPr>
    <w:rPr>
      <w:rFonts w:ascii="Arial" w:hAnsi="Arial"/>
      <w:sz w:val="22"/>
      <w:lang w:eastAsia="ar-SA"/>
    </w:rPr>
  </w:style>
  <w:style w:type="character" w:customStyle="1" w:styleId="TekstpodstawowyZnak">
    <w:name w:val="Tekst podstawowy Znak"/>
    <w:link w:val="Tekstpodstawowy"/>
    <w:uiPriority w:val="99"/>
    <w:rsid w:val="00300532"/>
    <w:rPr>
      <w:rFonts w:ascii="Arial" w:eastAsia="Times New Roman" w:hAnsi="Arial" w:cs="Times New Roman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488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A488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677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 </cp:lastModifiedBy>
  <cp:revision>2</cp:revision>
  <cp:lastPrinted>2018-07-05T07:44:00Z</cp:lastPrinted>
  <dcterms:created xsi:type="dcterms:W3CDTF">2018-07-05T07:51:00Z</dcterms:created>
  <dcterms:modified xsi:type="dcterms:W3CDTF">2018-07-05T07:51:00Z</dcterms:modified>
</cp:coreProperties>
</file>